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8"/>
        <w:gridCol w:w="6374"/>
        <w:gridCol w:w="1150"/>
      </w:tblGrid>
      <w:tr w:rsidR="0034382A" w:rsidRPr="006B619A" w:rsidTr="008E7FF7">
        <w:trPr>
          <w:trHeight w:val="397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:rsidR="0034382A" w:rsidRPr="009844B9" w:rsidRDefault="0034382A" w:rsidP="00DA25A8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nl-NL"/>
              </w:rPr>
            </w:pPr>
            <w:r w:rsidRPr="009844B9">
              <w:rPr>
                <w:rFonts w:ascii="Trebuchet MS" w:hAnsi="Trebuchet MS"/>
                <w:b/>
                <w:sz w:val="24"/>
                <w:szCs w:val="24"/>
                <w:lang w:val="nl-NL"/>
              </w:rPr>
              <w:t xml:space="preserve">Programma </w:t>
            </w:r>
            <w:r>
              <w:rPr>
                <w:rFonts w:ascii="Trebuchet MS" w:hAnsi="Trebuchet MS"/>
                <w:b/>
                <w:sz w:val="24"/>
                <w:szCs w:val="24"/>
                <w:lang w:val="nl-NL"/>
              </w:rPr>
              <w:t>nascholing ‘Van inspiratie naar vakmanschap’</w:t>
            </w:r>
          </w:p>
        </w:tc>
      </w:tr>
      <w:tr w:rsidR="0034382A" w:rsidRPr="00DE0F45" w:rsidTr="00EA6969">
        <w:trPr>
          <w:trHeight w:val="397"/>
        </w:trPr>
        <w:tc>
          <w:tcPr>
            <w:tcW w:w="2098" w:type="dxa"/>
            <w:vAlign w:val="center"/>
          </w:tcPr>
          <w:p w:rsidR="0034382A" w:rsidRPr="00DE0F45" w:rsidRDefault="0034382A" w:rsidP="00DE0F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Datum</w:t>
            </w:r>
          </w:p>
        </w:tc>
        <w:tc>
          <w:tcPr>
            <w:tcW w:w="7524" w:type="dxa"/>
            <w:gridSpan w:val="2"/>
            <w:vAlign w:val="center"/>
          </w:tcPr>
          <w:p w:rsidR="0034382A" w:rsidRDefault="0034382A" w:rsidP="00DA25A8">
            <w:pPr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8 maart 2019</w:t>
            </w:r>
          </w:p>
        </w:tc>
      </w:tr>
      <w:tr w:rsidR="0034382A" w:rsidRPr="00DE0F45" w:rsidTr="008E7658">
        <w:trPr>
          <w:trHeight w:val="397"/>
        </w:trPr>
        <w:tc>
          <w:tcPr>
            <w:tcW w:w="2098" w:type="dxa"/>
            <w:vAlign w:val="center"/>
          </w:tcPr>
          <w:p w:rsidR="0034382A" w:rsidRDefault="0034382A" w:rsidP="00DE0F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Tijd</w:t>
            </w:r>
          </w:p>
        </w:tc>
        <w:tc>
          <w:tcPr>
            <w:tcW w:w="7524" w:type="dxa"/>
            <w:gridSpan w:val="2"/>
            <w:vAlign w:val="center"/>
          </w:tcPr>
          <w:p w:rsidR="0034382A" w:rsidRDefault="0034382A" w:rsidP="00DA25A8">
            <w:pPr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8.30 tot 14.00 uur</w:t>
            </w:r>
          </w:p>
        </w:tc>
      </w:tr>
      <w:tr w:rsidR="0034382A" w:rsidRPr="006B619A" w:rsidTr="009629DB">
        <w:trPr>
          <w:trHeight w:val="397"/>
        </w:trPr>
        <w:tc>
          <w:tcPr>
            <w:tcW w:w="2098" w:type="dxa"/>
            <w:vAlign w:val="center"/>
          </w:tcPr>
          <w:p w:rsidR="0034382A" w:rsidRPr="00DE0F45" w:rsidRDefault="0034382A" w:rsidP="00DE0F45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Naam en gegevens spreker</w:t>
            </w:r>
          </w:p>
        </w:tc>
        <w:tc>
          <w:tcPr>
            <w:tcW w:w="7524" w:type="dxa"/>
            <w:gridSpan w:val="2"/>
            <w:vAlign w:val="center"/>
          </w:tcPr>
          <w:p w:rsidR="0034382A" w:rsidRPr="002E4406" w:rsidRDefault="0034382A" w:rsidP="0034382A">
            <w:pPr>
              <w:pStyle w:val="Lijstalinea"/>
              <w:numPr>
                <w:ilvl w:val="0"/>
                <w:numId w:val="4"/>
              </w:numPr>
              <w:tabs>
                <w:tab w:val="left" w:pos="319"/>
              </w:tabs>
              <w:rPr>
                <w:rFonts w:cs="Arial"/>
                <w:lang w:eastAsia="en-GB"/>
              </w:rPr>
            </w:pPr>
            <w:r w:rsidRPr="002E4406">
              <w:rPr>
                <w:rFonts w:cs="Arial"/>
                <w:sz w:val="18"/>
                <w:szCs w:val="18"/>
              </w:rPr>
              <w:t xml:space="preserve">Kim van Rossen, </w:t>
            </w:r>
            <w:r w:rsidRPr="002E4406">
              <w:rPr>
                <w:rFonts w:cs="Arial"/>
                <w:lang w:eastAsia="en-GB"/>
              </w:rPr>
              <w:t>Cognitief Gedragstherapeut VGCt bij behandelprogramma angststoornissen PsyQ</w:t>
            </w:r>
          </w:p>
          <w:p w:rsidR="0034382A" w:rsidRPr="002E4406" w:rsidRDefault="0034382A" w:rsidP="0034382A">
            <w:pPr>
              <w:tabs>
                <w:tab w:val="left" w:pos="319"/>
              </w:tabs>
              <w:rPr>
                <w:rFonts w:cs="Arial"/>
                <w:sz w:val="18"/>
                <w:szCs w:val="18"/>
              </w:rPr>
            </w:pPr>
          </w:p>
          <w:p w:rsidR="0034382A" w:rsidRDefault="0034382A" w:rsidP="0034382A">
            <w:pPr>
              <w:pStyle w:val="Lijstalinea"/>
              <w:numPr>
                <w:ilvl w:val="0"/>
                <w:numId w:val="4"/>
              </w:numPr>
              <w:tabs>
                <w:tab w:val="left" w:pos="319"/>
              </w:tabs>
              <w:rPr>
                <w:rFonts w:cs="Arial"/>
                <w:sz w:val="18"/>
                <w:szCs w:val="18"/>
              </w:rPr>
            </w:pPr>
            <w:r w:rsidRPr="002E4406">
              <w:rPr>
                <w:rFonts w:cs="Arial"/>
                <w:sz w:val="18"/>
                <w:szCs w:val="18"/>
              </w:rPr>
              <w:t xml:space="preserve">Elsbeth Zandee (gz psycholoog) </w:t>
            </w:r>
          </w:p>
          <w:p w:rsidR="0034382A" w:rsidRPr="002E4406" w:rsidRDefault="0034382A" w:rsidP="0034382A">
            <w:pPr>
              <w:pStyle w:val="Lijstalinea"/>
              <w:tabs>
                <w:tab w:val="left" w:pos="319"/>
              </w:tabs>
              <w:rPr>
                <w:rFonts w:cs="Arial"/>
                <w:sz w:val="18"/>
                <w:szCs w:val="18"/>
              </w:rPr>
            </w:pPr>
          </w:p>
          <w:p w:rsidR="0034382A" w:rsidRDefault="0034382A" w:rsidP="0034382A">
            <w:pPr>
              <w:pStyle w:val="Lijstalinea"/>
              <w:numPr>
                <w:ilvl w:val="0"/>
                <w:numId w:val="4"/>
              </w:numPr>
              <w:tabs>
                <w:tab w:val="left" w:pos="319"/>
              </w:tabs>
              <w:rPr>
                <w:rFonts w:cs="Arial"/>
                <w:sz w:val="18"/>
                <w:szCs w:val="18"/>
              </w:rPr>
            </w:pPr>
            <w:r w:rsidRPr="002E4406">
              <w:rPr>
                <w:rFonts w:cs="Arial"/>
                <w:sz w:val="18"/>
                <w:szCs w:val="18"/>
              </w:rPr>
              <w:t>Dr A. Bexkens (gz psycholoog i.o. tot specialist)</w:t>
            </w:r>
          </w:p>
          <w:p w:rsidR="0034382A" w:rsidRPr="002E4406" w:rsidRDefault="0034382A" w:rsidP="0034382A">
            <w:pPr>
              <w:pStyle w:val="Lijstalinea"/>
              <w:tabs>
                <w:tab w:val="left" w:pos="319"/>
              </w:tabs>
              <w:rPr>
                <w:rFonts w:cs="Arial"/>
                <w:sz w:val="18"/>
                <w:szCs w:val="18"/>
              </w:rPr>
            </w:pPr>
          </w:p>
          <w:p w:rsidR="0034382A" w:rsidRPr="002E4406" w:rsidRDefault="0034382A" w:rsidP="0034382A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E4406">
              <w:rPr>
                <w:rFonts w:cs="Arial"/>
                <w:sz w:val="18"/>
                <w:szCs w:val="18"/>
              </w:rPr>
              <w:t>Prof. dr. Marleen Rijkeboer klinisch psycholoog/psychotherapeut, praktijkhoogleraar aan de Universiteit Maastricht, supervisor VGCt en schematherapie, regiebehandelaar bij G-Kracht Amsterdam en hoofdopleider van de KP-opleiding RINO-Groep te Utrecht.</w:t>
            </w:r>
          </w:p>
          <w:p w:rsidR="0034382A" w:rsidRDefault="0034382A" w:rsidP="00916CD0">
            <w:pPr>
              <w:rPr>
                <w:rFonts w:ascii="Trebuchet MS" w:hAnsi="Trebuchet MS"/>
                <w:lang w:val="nl-NL"/>
              </w:rPr>
            </w:pPr>
          </w:p>
        </w:tc>
      </w:tr>
      <w:tr w:rsidR="0034382A" w:rsidRPr="006B619A" w:rsidTr="0034382A">
        <w:trPr>
          <w:trHeight w:val="397"/>
        </w:trPr>
        <w:tc>
          <w:tcPr>
            <w:tcW w:w="2098" w:type="dxa"/>
            <w:vAlign w:val="center"/>
          </w:tcPr>
          <w:p w:rsidR="0034382A" w:rsidRDefault="0034382A" w:rsidP="009844B9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Inhoud bijeenkomst</w:t>
            </w:r>
          </w:p>
        </w:tc>
        <w:tc>
          <w:tcPr>
            <w:tcW w:w="6374" w:type="dxa"/>
            <w:vAlign w:val="center"/>
          </w:tcPr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08.30 – 08.45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Inloop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08.45 – 09.00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Introductie + korte intro over zorgprogramma en waar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GGZ Delfland staat voor wat betreft de onderwerpen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09.00 – 10.30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Kim van Rossen, MSc., metacognitieve therapie bij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obsessieve-compulsieve stoornis (OCD)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10.30 – 10.45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pauze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10.45 - 11.30 </w:t>
            </w:r>
            <w:r>
              <w:rPr>
                <w:rFonts w:cs="Arial"/>
                <w:b/>
                <w:sz w:val="18"/>
                <w:szCs w:val="18"/>
              </w:rPr>
              <w:tab/>
              <w:t xml:space="preserve">Elsbeth Zandee (gz </w:t>
            </w:r>
            <w:r w:rsidRPr="002A3F35">
              <w:rPr>
                <w:rFonts w:cs="Arial"/>
                <w:b/>
                <w:sz w:val="18"/>
                <w:szCs w:val="18"/>
              </w:rPr>
              <w:t xml:space="preserve">psycholoog) en </w:t>
            </w:r>
            <w:r>
              <w:rPr>
                <w:rFonts w:cs="Arial"/>
                <w:b/>
                <w:sz w:val="18"/>
                <w:szCs w:val="18"/>
              </w:rPr>
              <w:t>Dr A. Bexkens (gz-</w:t>
            </w:r>
          </w:p>
          <w:p w:rsidR="0034382A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  <w:t xml:space="preserve">psycholoog i.o. tot specialist), </w:t>
            </w:r>
            <w:r w:rsidRPr="002A3F35">
              <w:rPr>
                <w:rFonts w:cs="Arial"/>
                <w:b/>
                <w:sz w:val="18"/>
                <w:szCs w:val="18"/>
              </w:rPr>
              <w:t>VR-toepassingen bij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obsessieve-compulsieve stoornis(OCD)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11.30 – 13.00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Prof. dr. Marleen Rijkeboer, Exposure bij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angststoornissen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  <w:r w:rsidRPr="002A3F35">
              <w:rPr>
                <w:rFonts w:cs="Arial"/>
                <w:b/>
                <w:sz w:val="18"/>
                <w:szCs w:val="18"/>
              </w:rPr>
              <w:t xml:space="preserve">13.00 – 14.00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A3F35">
              <w:rPr>
                <w:rFonts w:cs="Arial"/>
                <w:b/>
                <w:sz w:val="18"/>
                <w:szCs w:val="18"/>
              </w:rPr>
              <w:t>Afsluitende lunch</w:t>
            </w:r>
          </w:p>
          <w:p w:rsidR="0034382A" w:rsidRPr="002A3F35" w:rsidRDefault="0034382A" w:rsidP="00DA25A8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 min</w:t>
            </w: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u 30 min.</w:t>
            </w: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1C58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45 min.</w:t>
            </w: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34382A" w:rsidRDefault="001C58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u 30 min.</w:t>
            </w:r>
          </w:p>
          <w:p w:rsidR="0034382A" w:rsidRDefault="0034382A">
            <w:pPr>
              <w:rPr>
                <w:rFonts w:cs="Arial"/>
                <w:b/>
                <w:sz w:val="18"/>
                <w:szCs w:val="18"/>
              </w:rPr>
            </w:pPr>
          </w:p>
          <w:p w:rsidR="001C58FB" w:rsidRPr="002A3F35" w:rsidRDefault="001C58FB" w:rsidP="0034382A">
            <w:pPr>
              <w:tabs>
                <w:tab w:val="left" w:pos="319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F1058" w:rsidRDefault="00DF1058" w:rsidP="00CC0A29">
      <w:pPr>
        <w:rPr>
          <w:rFonts w:ascii="Trebuchet MS" w:hAnsi="Trebuchet MS"/>
          <w:lang w:val="nl-NL"/>
        </w:rPr>
      </w:pPr>
      <w:bookmarkStart w:id="0" w:name="_GoBack"/>
      <w:bookmarkEnd w:id="0"/>
    </w:p>
    <w:sectPr w:rsidR="00DF10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Device Font 10cpi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494BA2"/>
    <w:multiLevelType w:val="hybridMultilevel"/>
    <w:tmpl w:val="B08A40BA"/>
    <w:lvl w:ilvl="0" w:tplc="BDA85F04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3">
    <w:nsid w:val="35D16362"/>
    <w:multiLevelType w:val="hybridMultilevel"/>
    <w:tmpl w:val="79EE448A"/>
    <w:lvl w:ilvl="0" w:tplc="D0140B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5"/>
    <w:rsid w:val="00002EF0"/>
    <w:rsid w:val="0005614D"/>
    <w:rsid w:val="00070DB0"/>
    <w:rsid w:val="000D5FBB"/>
    <w:rsid w:val="000F6E92"/>
    <w:rsid w:val="00107E02"/>
    <w:rsid w:val="00124CC1"/>
    <w:rsid w:val="00137F40"/>
    <w:rsid w:val="00140CCD"/>
    <w:rsid w:val="001907EF"/>
    <w:rsid w:val="001C58FB"/>
    <w:rsid w:val="00283A40"/>
    <w:rsid w:val="002B6F42"/>
    <w:rsid w:val="002D6610"/>
    <w:rsid w:val="00336C7E"/>
    <w:rsid w:val="0034382A"/>
    <w:rsid w:val="00352CA5"/>
    <w:rsid w:val="003D1898"/>
    <w:rsid w:val="003E1733"/>
    <w:rsid w:val="003F1C47"/>
    <w:rsid w:val="00405D1A"/>
    <w:rsid w:val="004C1C3C"/>
    <w:rsid w:val="00521D33"/>
    <w:rsid w:val="00577B79"/>
    <w:rsid w:val="00597D8C"/>
    <w:rsid w:val="005B7A78"/>
    <w:rsid w:val="005E447C"/>
    <w:rsid w:val="006506EB"/>
    <w:rsid w:val="00655EB8"/>
    <w:rsid w:val="006645E1"/>
    <w:rsid w:val="006B619A"/>
    <w:rsid w:val="006E49A1"/>
    <w:rsid w:val="00711990"/>
    <w:rsid w:val="007C5524"/>
    <w:rsid w:val="007E303D"/>
    <w:rsid w:val="007F51EE"/>
    <w:rsid w:val="00805878"/>
    <w:rsid w:val="0082396C"/>
    <w:rsid w:val="00901285"/>
    <w:rsid w:val="009030A0"/>
    <w:rsid w:val="00916CD0"/>
    <w:rsid w:val="00942005"/>
    <w:rsid w:val="00954B4A"/>
    <w:rsid w:val="009844B9"/>
    <w:rsid w:val="00994286"/>
    <w:rsid w:val="009A4962"/>
    <w:rsid w:val="009A795A"/>
    <w:rsid w:val="009B3B2E"/>
    <w:rsid w:val="00A31AEC"/>
    <w:rsid w:val="00A679F2"/>
    <w:rsid w:val="00A75A0B"/>
    <w:rsid w:val="00AC67CD"/>
    <w:rsid w:val="00B51648"/>
    <w:rsid w:val="00BF7E86"/>
    <w:rsid w:val="00C614BB"/>
    <w:rsid w:val="00C708B7"/>
    <w:rsid w:val="00C77F7F"/>
    <w:rsid w:val="00C903BC"/>
    <w:rsid w:val="00CC0A29"/>
    <w:rsid w:val="00CE64D1"/>
    <w:rsid w:val="00CF0CEB"/>
    <w:rsid w:val="00D337F9"/>
    <w:rsid w:val="00D51AFC"/>
    <w:rsid w:val="00DA25A8"/>
    <w:rsid w:val="00DB63DC"/>
    <w:rsid w:val="00DE0F45"/>
    <w:rsid w:val="00DF1058"/>
    <w:rsid w:val="00DF37D2"/>
    <w:rsid w:val="00E3518D"/>
    <w:rsid w:val="00E648EA"/>
    <w:rsid w:val="00E97F87"/>
    <w:rsid w:val="00F3254E"/>
    <w:rsid w:val="00F3606B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D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table" w:styleId="Tabelraster">
    <w:name w:val="Table Grid"/>
    <w:basedOn w:val="Standaardtabel"/>
    <w:uiPriority w:val="59"/>
    <w:rsid w:val="00D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5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003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7D80-474B-4659-AE95-2A7602B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EADA1BF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 IT Solutions - PaaS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2</cp:revision>
  <dcterms:created xsi:type="dcterms:W3CDTF">2019-01-08T10:40:00Z</dcterms:created>
  <dcterms:modified xsi:type="dcterms:W3CDTF">2019-01-08T10:40:00Z</dcterms:modified>
</cp:coreProperties>
</file>